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w:t>
      </w:r>
      <w:r>
        <w:rPr>
          <w:rFonts w:hint="eastAsia"/>
          <w:b/>
          <w:sz w:val="28"/>
          <w:szCs w:val="28"/>
          <w:lang w:val="en-US" w:eastAsia="zh-CN"/>
        </w:rPr>
        <w:t>浮力</w:t>
      </w:r>
      <w:r>
        <w:rPr>
          <w:b/>
          <w:sz w:val="28"/>
          <w:szCs w:val="28"/>
        </w:rPr>
        <w:t>》</w:t>
      </w:r>
      <w:r>
        <w:rPr>
          <w:rFonts w:hint="eastAsia"/>
          <w:b/>
          <w:sz w:val="28"/>
          <w:szCs w:val="28"/>
          <w:lang w:val="en-US" w:eastAsia="zh-CN"/>
        </w:rPr>
        <w:t>复习</w:t>
      </w:r>
      <w:r>
        <w:rPr>
          <w:b/>
          <w:sz w:val="28"/>
          <w:szCs w:val="28"/>
        </w:rPr>
        <w:t>教学设计</w:t>
      </w:r>
    </w:p>
    <w:p>
      <w:pPr>
        <w:jc w:val="center"/>
        <w:rPr>
          <w:b/>
          <w:sz w:val="28"/>
          <w:szCs w:val="28"/>
        </w:rPr>
      </w:pPr>
      <w:r>
        <w:rPr>
          <w:rFonts w:hint="eastAsia"/>
          <w:b/>
          <w:sz w:val="28"/>
          <w:szCs w:val="28"/>
        </w:rPr>
        <w:t>西北农林科技大学附属中学      赵卜强</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hint="eastAsia" w:cs="Times New Roman"/>
          <w:sz w:val="21"/>
          <w:szCs w:val="21"/>
        </w:rPr>
        <w:t>【</w:t>
      </w:r>
      <w:r>
        <w:rPr>
          <w:rFonts w:hint="eastAsia" w:cs="Times New Roman"/>
          <w:b/>
          <w:bCs/>
          <w:sz w:val="21"/>
          <w:szCs w:val="21"/>
        </w:rPr>
        <w:t>对学生和教材分析</w:t>
      </w:r>
      <w:r>
        <w:rPr>
          <w:rFonts w:hint="eastAsia" w:cs="Times New Roman"/>
          <w:sz w:val="21"/>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s="Times New Roman"/>
          <w:sz w:val="21"/>
          <w:szCs w:val="21"/>
          <w:lang w:val="en-US" w:eastAsia="zh-CN"/>
        </w:rPr>
      </w:pPr>
      <w:r>
        <w:rPr>
          <w:rFonts w:hint="eastAsia" w:cs="Times New Roman"/>
          <w:sz w:val="21"/>
          <w:szCs w:val="21"/>
          <w:lang w:val="en-US" w:eastAsia="zh-CN"/>
        </w:rPr>
        <w:t xml:space="preserve">   </w:t>
      </w:r>
      <w:r>
        <w:rPr>
          <w:rFonts w:hint="eastAsia" w:cs="Times New Roman"/>
          <w:sz w:val="21"/>
          <w:szCs w:val="21"/>
        </w:rPr>
        <w:t>本节</w:t>
      </w:r>
      <w:r>
        <w:rPr>
          <w:rFonts w:hint="eastAsia" w:cs="Times New Roman"/>
          <w:sz w:val="21"/>
          <w:szCs w:val="21"/>
          <w:lang w:eastAsia="zh-CN"/>
        </w:rPr>
        <w:t>教材</w:t>
      </w:r>
      <w:r>
        <w:rPr>
          <w:rFonts w:hint="eastAsia" w:cs="Times New Roman"/>
          <w:sz w:val="21"/>
          <w:szCs w:val="21"/>
        </w:rPr>
        <w:t>是苏科版</w:t>
      </w:r>
      <w:r>
        <w:rPr>
          <w:rFonts w:hint="eastAsia" w:cs="Times New Roman"/>
          <w:sz w:val="21"/>
          <w:szCs w:val="21"/>
          <w:lang w:val="en-US" w:eastAsia="zh-CN"/>
        </w:rPr>
        <w:t>八</w:t>
      </w:r>
      <w:r>
        <w:rPr>
          <w:rFonts w:hint="eastAsia" w:cs="Times New Roman"/>
          <w:sz w:val="21"/>
          <w:szCs w:val="21"/>
        </w:rPr>
        <w:t>年级</w:t>
      </w:r>
      <w:r>
        <w:rPr>
          <w:rFonts w:hint="eastAsia" w:cs="Times New Roman"/>
          <w:sz w:val="21"/>
          <w:szCs w:val="21"/>
          <w:lang w:val="en-US" w:eastAsia="zh-CN"/>
        </w:rPr>
        <w:t>下册</w:t>
      </w:r>
      <w:r>
        <w:rPr>
          <w:rFonts w:hint="eastAsia" w:cs="Times New Roman"/>
          <w:sz w:val="21"/>
          <w:szCs w:val="21"/>
        </w:rPr>
        <w:t>的第十章第</w:t>
      </w:r>
      <w:r>
        <w:rPr>
          <w:rFonts w:hint="eastAsia" w:cs="Times New Roman"/>
          <w:sz w:val="21"/>
          <w:szCs w:val="21"/>
          <w:lang w:val="en-US" w:eastAsia="zh-CN"/>
        </w:rPr>
        <w:t>四、五</w:t>
      </w:r>
      <w:r>
        <w:rPr>
          <w:rFonts w:hint="eastAsia" w:cs="Times New Roman"/>
          <w:sz w:val="21"/>
          <w:szCs w:val="21"/>
        </w:rPr>
        <w:t>节，教学内容包括</w:t>
      </w:r>
      <w:r>
        <w:rPr>
          <w:rFonts w:hint="eastAsia" w:cs="Times New Roman"/>
          <w:sz w:val="21"/>
          <w:szCs w:val="21"/>
          <w:lang w:eastAsia="zh-CN"/>
        </w:rPr>
        <w:t>理解浮力产生的原因，能通过压力差法推导出阿基米德原理进而体现知识的统一性和完整性，从而达到理解阿基米德原理的目的，并且能够熟知压力差法和阿基米德原理计算浮力的方法。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Arial" w:hAnsi="Arial" w:cs="Arial"/>
          <w:i w:val="0"/>
          <w:caps w:val="0"/>
          <w:color w:val="333333"/>
          <w:spacing w:val="0"/>
          <w:sz w:val="21"/>
          <w:szCs w:val="21"/>
          <w:shd w:val="clear" w:fill="FFFFFF"/>
          <w:vertAlign w:val="baseline"/>
          <w:lang w:val="en-US" w:eastAsia="zh-CN"/>
        </w:rPr>
      </w:pPr>
      <w:r>
        <w:rPr>
          <w:rFonts w:hint="eastAsia" w:ascii="Arial" w:hAnsi="Arial" w:cs="Arial"/>
          <w:i w:val="0"/>
          <w:caps w:val="0"/>
          <w:color w:val="333333"/>
          <w:spacing w:val="0"/>
          <w:sz w:val="21"/>
          <w:szCs w:val="21"/>
          <w:shd w:val="clear" w:fill="FFFFFF"/>
          <w:vertAlign w:val="baseline"/>
          <w:lang w:val="en-US" w:eastAsia="zh-CN"/>
        </w:rPr>
        <w:t xml:space="preserve">    作为一节复习课，九年级的学生已经具备了浮力的基础知识，但又因为浮力是初中物理中将感性认识上升到理性认知的较难内容，并且八年级的学生刚开始接触时，由于思维上的不衔接，给他们初学造成了相当大的难度，以至于谈浮力色变的程度，普遍对于本节知识掌握不够，所以本次复习一定要抓住学生的薄弱点，易错点进行逻辑性较强的系统复习和精细提升复习。通过教学过程让学生逐一击破之前未知、错知和似知非知的懵懂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Arial" w:hAnsi="Arial" w:cs="Arial"/>
          <w:i w:val="0"/>
          <w:caps w:val="0"/>
          <w:color w:val="333333"/>
          <w:spacing w:val="0"/>
          <w:sz w:val="21"/>
          <w:szCs w:val="21"/>
          <w:shd w:val="clear" w:fill="FFFFFF"/>
          <w:vertAlign w:val="baseline"/>
          <w:lang w:val="en-US" w:eastAsia="zh-CN"/>
        </w:rPr>
      </w:pPr>
      <w:r>
        <w:rPr>
          <w:rFonts w:hint="eastAsia" w:ascii="Arial" w:hAnsi="Arial" w:cs="Arial"/>
          <w:i w:val="0"/>
          <w:caps w:val="0"/>
          <w:color w:val="333333"/>
          <w:spacing w:val="0"/>
          <w:sz w:val="21"/>
          <w:szCs w:val="21"/>
          <w:shd w:val="clear" w:fill="FFFFFF"/>
          <w:vertAlign w:val="baseline"/>
          <w:lang w:val="en-US" w:eastAsia="zh-CN"/>
        </w:rPr>
        <w:t xml:space="preserve">   教材中，在学习了液体压强和压力的基础后，认识了生活中常见的现象：有些物体会浮在液体中或游泳时明显能感受到水对我们有一个向上托起的力。在这个感受的基础上，我们去寻找浮力产生的原因：浮力的产生来源于液体对物体的压力差，进而去推导阿基米德原理，会用这个原理去计算物体在液体中时所受浮力的大小。总之这一系列的理性分析和数学推导对学生来说是知识上的进步，更是学习能力上的一个巨大提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Times New Roman"/>
          <w:sz w:val="21"/>
          <w:szCs w:val="21"/>
        </w:rPr>
      </w:pPr>
      <w:r>
        <w:rPr>
          <w:rFonts w:hint="eastAsia" w:cs="Times New Roman"/>
          <w:sz w:val="21"/>
          <w:szCs w:val="21"/>
        </w:rPr>
        <w:t>【</w:t>
      </w:r>
      <w:r>
        <w:rPr>
          <w:rFonts w:hint="eastAsia" w:cs="Times New Roman"/>
          <w:b/>
          <w:bCs/>
          <w:sz w:val="21"/>
          <w:szCs w:val="21"/>
          <w:lang w:eastAsia="zh-CN"/>
        </w:rPr>
        <w:t>教学设计理念</w:t>
      </w:r>
      <w:r>
        <w:rPr>
          <w:rFonts w:hint="eastAsia" w:cs="Times New Roman"/>
          <w:sz w:val="21"/>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Times New Roman"/>
          <w:sz w:val="21"/>
          <w:szCs w:val="21"/>
          <w:lang w:val="en-US" w:eastAsia="zh-CN"/>
        </w:rPr>
      </w:pPr>
      <w:r>
        <w:rPr>
          <w:rFonts w:hint="eastAsia" w:cs="Times New Roman"/>
          <w:sz w:val="21"/>
          <w:szCs w:val="21"/>
          <w:lang w:val="en-US" w:eastAsia="zh-CN"/>
        </w:rPr>
        <w:t xml:space="preserve">     以生活情境和实验演示相结合，再通过数学推导，完成现象和理论的完美统一。以陕西省中考为导向，知识从点对点的突破上能体现很强的逻辑性，实现学生对知识学习的系统化。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Times New Roman"/>
          <w:sz w:val="21"/>
          <w:szCs w:val="21"/>
        </w:rPr>
      </w:pPr>
      <w:r>
        <w:rPr>
          <w:rFonts w:hint="eastAsia" w:cs="Times New Roman"/>
          <w:sz w:val="21"/>
          <w:szCs w:val="21"/>
        </w:rPr>
        <w:t>【</w:t>
      </w:r>
      <w:r>
        <w:rPr>
          <w:rFonts w:hint="eastAsia" w:cs="Times New Roman"/>
          <w:b/>
          <w:bCs/>
          <w:sz w:val="21"/>
          <w:szCs w:val="21"/>
          <w:lang w:eastAsia="zh-CN"/>
        </w:rPr>
        <w:t>教学目标</w:t>
      </w:r>
      <w:r>
        <w:rPr>
          <w:rFonts w:hint="eastAsia" w:cs="Times New Roman"/>
          <w:sz w:val="21"/>
          <w:szCs w:val="21"/>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Fonts w:hint="eastAsia" w:cs="Times New Roman"/>
          <w:sz w:val="21"/>
          <w:szCs w:val="21"/>
          <w:lang w:eastAsia="zh-CN"/>
        </w:rPr>
      </w:pPr>
      <w:r>
        <w:rPr>
          <w:rFonts w:hint="eastAsia" w:cs="Times New Roman"/>
          <w:sz w:val="21"/>
          <w:szCs w:val="21"/>
          <w:lang w:eastAsia="zh-CN"/>
        </w:rPr>
        <w:t>知识与技能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hint="eastAsia" w:cs="Times New Roman"/>
          <w:sz w:val="21"/>
          <w:szCs w:val="21"/>
          <w:lang w:val="en-US" w:eastAsia="zh-CN"/>
        </w:rPr>
      </w:pPr>
      <w:r>
        <w:rPr>
          <w:rFonts w:hint="eastAsia" w:cs="Times New Roman"/>
          <w:sz w:val="21"/>
          <w:szCs w:val="21"/>
          <w:lang w:val="en-US" w:eastAsia="zh-CN"/>
        </w:rPr>
        <w:t>1.知道浮力产生的原因。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hint="eastAsia" w:ascii="Arial" w:hAnsi="Arial" w:cs="Arial"/>
          <w:i w:val="0"/>
          <w:caps w:val="0"/>
          <w:color w:val="333333"/>
          <w:spacing w:val="0"/>
          <w:sz w:val="24"/>
          <w:szCs w:val="24"/>
          <w:shd w:val="clear" w:fill="FFFFFF"/>
          <w:vertAlign w:val="subscript"/>
          <w:lang w:val="en-US" w:eastAsia="zh-CN"/>
        </w:rPr>
      </w:pPr>
      <w:r>
        <w:rPr>
          <w:rFonts w:hint="eastAsia" w:cs="Times New Roman"/>
          <w:sz w:val="21"/>
          <w:szCs w:val="21"/>
          <w:lang w:val="en-US" w:eastAsia="zh-CN"/>
        </w:rPr>
        <w:t>2.理解阿基米德原理并熟记其推导式F</w:t>
      </w:r>
      <w:r>
        <w:rPr>
          <w:rFonts w:hint="eastAsia" w:cs="Times New Roman"/>
          <w:sz w:val="21"/>
          <w:szCs w:val="21"/>
          <w:vertAlign w:val="subscript"/>
          <w:lang w:val="en-US" w:eastAsia="zh-CN"/>
        </w:rPr>
        <w:t>浮</w:t>
      </w:r>
      <w:r>
        <w:rPr>
          <w:rFonts w:hint="eastAsia" w:cs="Times New Roman"/>
          <w:sz w:val="21"/>
          <w:szCs w:val="21"/>
          <w:lang w:val="en-US" w:eastAsia="zh-CN"/>
        </w:rPr>
        <w:t>=</w:t>
      </w:r>
      <w:r>
        <w:rPr>
          <w:rFonts w:ascii="Arial" w:hAnsi="Arial" w:eastAsia="宋体" w:cs="Arial"/>
          <w:i w:val="0"/>
          <w:caps w:val="0"/>
          <w:color w:val="333333"/>
          <w:spacing w:val="0"/>
          <w:sz w:val="24"/>
          <w:szCs w:val="24"/>
          <w:shd w:val="clear" w:fill="FFFFFF"/>
        </w:rPr>
        <w:t>ρ</w:t>
      </w:r>
      <w:r>
        <w:rPr>
          <w:rFonts w:hint="eastAsia" w:ascii="Arial" w:hAnsi="Arial" w:cs="Arial"/>
          <w:i w:val="0"/>
          <w:caps w:val="0"/>
          <w:color w:val="333333"/>
          <w:spacing w:val="0"/>
          <w:sz w:val="24"/>
          <w:szCs w:val="24"/>
          <w:shd w:val="clear" w:fill="FFFFFF"/>
          <w:vertAlign w:val="subscript"/>
          <w:lang w:eastAsia="zh-CN"/>
        </w:rPr>
        <w:t>液</w:t>
      </w:r>
      <w:r>
        <w:rPr>
          <w:rFonts w:hint="eastAsia" w:ascii="Arial" w:hAnsi="Arial" w:cs="Arial"/>
          <w:i w:val="0"/>
          <w:caps w:val="0"/>
          <w:color w:val="333333"/>
          <w:spacing w:val="0"/>
          <w:sz w:val="24"/>
          <w:szCs w:val="24"/>
          <w:shd w:val="clear" w:fill="FFFFFF"/>
          <w:vertAlign w:val="baseline"/>
          <w:lang w:val="en-US" w:eastAsia="zh-CN"/>
        </w:rPr>
        <w:t>gV</w:t>
      </w:r>
      <w:r>
        <w:rPr>
          <w:rFonts w:hint="eastAsia" w:ascii="Arial" w:hAnsi="Arial" w:cs="Arial"/>
          <w:i w:val="0"/>
          <w:caps w:val="0"/>
          <w:color w:val="333333"/>
          <w:spacing w:val="0"/>
          <w:sz w:val="24"/>
          <w:szCs w:val="24"/>
          <w:shd w:val="clear" w:fill="FFFFFF"/>
          <w:vertAlign w:val="subscript"/>
          <w:lang w:val="en-US" w:eastAsia="zh-CN"/>
        </w:rPr>
        <w:t>排</w:t>
      </w:r>
      <w:r>
        <w:rPr>
          <w:rFonts w:hint="eastAsia" w:ascii="Arial" w:hAnsi="Arial" w:cs="Arial"/>
          <w:i w:val="0"/>
          <w:caps w:val="0"/>
          <w:color w:val="333333"/>
          <w:spacing w:val="0"/>
          <w:sz w:val="24"/>
          <w:szCs w:val="24"/>
          <w:shd w:val="clear" w:fill="FFFFFF"/>
          <w:vertAlign w:val="baseli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hint="eastAsia" w:ascii="Arial" w:hAnsi="Arial" w:cs="Arial"/>
          <w:i w:val="0"/>
          <w:caps w:val="0"/>
          <w:color w:val="333333"/>
          <w:spacing w:val="0"/>
          <w:sz w:val="21"/>
          <w:szCs w:val="21"/>
          <w:shd w:val="clear" w:fill="FFFFFF"/>
          <w:vertAlign w:val="baseline"/>
          <w:lang w:val="en-US" w:eastAsia="zh-CN"/>
        </w:rPr>
      </w:pPr>
      <w:r>
        <w:rPr>
          <w:rFonts w:hint="eastAsia" w:ascii="Arial" w:hAnsi="Arial" w:cs="Arial"/>
          <w:i w:val="0"/>
          <w:caps w:val="0"/>
          <w:color w:val="333333"/>
          <w:spacing w:val="0"/>
          <w:sz w:val="21"/>
          <w:szCs w:val="21"/>
          <w:shd w:val="clear" w:fill="FFFFFF"/>
          <w:vertAlign w:val="baseline"/>
          <w:lang w:val="en-US" w:eastAsia="zh-CN"/>
        </w:rPr>
        <w:t>7.能够熟练运用浮力的计算公式。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Arial" w:hAnsi="Arial" w:cs="Arial"/>
          <w:i w:val="0"/>
          <w:caps w:val="0"/>
          <w:color w:val="333333"/>
          <w:spacing w:val="0"/>
          <w:sz w:val="21"/>
          <w:szCs w:val="21"/>
          <w:shd w:val="clear" w:fill="FFFFFF"/>
          <w:vertAlign w:val="baseline"/>
          <w:lang w:val="en-US" w:eastAsia="zh-CN"/>
        </w:rPr>
      </w:pPr>
      <w:r>
        <w:rPr>
          <w:rFonts w:hint="eastAsia" w:ascii="Arial" w:hAnsi="Arial" w:cs="Arial"/>
          <w:i w:val="0"/>
          <w:caps w:val="0"/>
          <w:color w:val="333333"/>
          <w:spacing w:val="0"/>
          <w:sz w:val="21"/>
          <w:szCs w:val="21"/>
          <w:shd w:val="clear" w:fill="FFFFFF"/>
          <w:vertAlign w:val="baseline"/>
          <w:lang w:val="en-US" w:eastAsia="zh-CN"/>
        </w:rPr>
        <w:t>二、过程与方法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textAlignment w:val="auto"/>
        <w:rPr>
          <w:rFonts w:hint="eastAsia" w:ascii="Arial" w:hAnsi="Arial" w:cs="Arial"/>
          <w:i w:val="0"/>
          <w:caps w:val="0"/>
          <w:color w:val="333333"/>
          <w:spacing w:val="0"/>
          <w:sz w:val="21"/>
          <w:szCs w:val="21"/>
          <w:shd w:val="clear" w:fill="FFFFFF"/>
          <w:vertAlign w:val="baseline"/>
          <w:lang w:val="en-US" w:eastAsia="zh-CN"/>
        </w:rPr>
      </w:pPr>
      <w:r>
        <w:rPr>
          <w:rFonts w:hint="eastAsia" w:ascii="Arial" w:hAnsi="Arial" w:cs="Arial"/>
          <w:i w:val="0"/>
          <w:caps w:val="0"/>
          <w:color w:val="333333"/>
          <w:spacing w:val="0"/>
          <w:sz w:val="21"/>
          <w:szCs w:val="21"/>
          <w:shd w:val="clear" w:fill="FFFFFF"/>
          <w:vertAlign w:val="baseline"/>
          <w:lang w:val="en-US" w:eastAsia="zh-CN"/>
        </w:rPr>
        <w:t>1.能够提升学生数学物理相结合的推导能力。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textAlignment w:val="auto"/>
        <w:rPr>
          <w:rFonts w:hint="eastAsia" w:ascii="Arial" w:hAnsi="Arial" w:cs="Arial"/>
          <w:i w:val="0"/>
          <w:caps w:val="0"/>
          <w:color w:val="333333"/>
          <w:spacing w:val="0"/>
          <w:sz w:val="21"/>
          <w:szCs w:val="21"/>
          <w:shd w:val="clear" w:fill="FFFFFF"/>
          <w:vertAlign w:val="baseline"/>
          <w:lang w:val="en-US" w:eastAsia="zh-CN"/>
        </w:rPr>
      </w:pPr>
      <w:r>
        <w:rPr>
          <w:rFonts w:hint="eastAsia" w:ascii="Arial" w:hAnsi="Arial" w:cs="Arial"/>
          <w:i w:val="0"/>
          <w:caps w:val="0"/>
          <w:color w:val="333333"/>
          <w:spacing w:val="0"/>
          <w:sz w:val="21"/>
          <w:szCs w:val="21"/>
          <w:shd w:val="clear" w:fill="FFFFFF"/>
          <w:vertAlign w:val="baseline"/>
          <w:lang w:val="en-US" w:eastAsia="zh-CN"/>
        </w:rPr>
        <w:t>2.能够提高学生知识总结能力。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textAlignment w:val="auto"/>
        <w:rPr>
          <w:rFonts w:hint="eastAsia" w:ascii="Arial" w:hAnsi="Arial" w:cs="Arial"/>
          <w:i w:val="0"/>
          <w:caps w:val="0"/>
          <w:color w:val="333333"/>
          <w:spacing w:val="0"/>
          <w:sz w:val="21"/>
          <w:szCs w:val="21"/>
          <w:shd w:val="clear" w:fill="FFFFFF"/>
          <w:vertAlign w:val="baseline"/>
          <w:lang w:val="en-US" w:eastAsia="zh-CN"/>
        </w:rPr>
      </w:pPr>
      <w:r>
        <w:rPr>
          <w:rFonts w:hint="eastAsia" w:ascii="Arial" w:hAnsi="Arial" w:cs="Arial"/>
          <w:i w:val="0"/>
          <w:caps w:val="0"/>
          <w:color w:val="333333"/>
          <w:spacing w:val="0"/>
          <w:sz w:val="21"/>
          <w:szCs w:val="21"/>
          <w:shd w:val="clear" w:fill="FFFFFF"/>
          <w:vertAlign w:val="baseline"/>
          <w:lang w:val="en-US" w:eastAsia="zh-CN"/>
        </w:rPr>
        <w:t>3.使学生认识到知识之间的统一性，能够相互完美解释。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textAlignment w:val="auto"/>
        <w:rPr>
          <w:rFonts w:hint="eastAsia" w:ascii="Arial" w:hAnsi="Arial" w:cs="Arial"/>
          <w:i w:val="0"/>
          <w:caps w:val="0"/>
          <w:color w:val="333333"/>
          <w:spacing w:val="0"/>
          <w:sz w:val="21"/>
          <w:szCs w:val="21"/>
          <w:shd w:val="clear" w:fill="FFFFFF"/>
          <w:vertAlign w:val="baseline"/>
          <w:lang w:val="en-US" w:eastAsia="zh-CN"/>
        </w:rPr>
      </w:pPr>
      <w:r>
        <w:rPr>
          <w:rFonts w:hint="eastAsia" w:ascii="Arial" w:hAnsi="Arial" w:cs="Arial"/>
          <w:i w:val="0"/>
          <w:caps w:val="0"/>
          <w:color w:val="333333"/>
          <w:spacing w:val="0"/>
          <w:sz w:val="21"/>
          <w:szCs w:val="21"/>
          <w:shd w:val="clear" w:fill="FFFFFF"/>
          <w:vertAlign w:val="baseline"/>
          <w:lang w:val="en-US" w:eastAsia="zh-CN"/>
        </w:rPr>
        <w:t>4提升学生理论联系实际的能力。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Arial" w:hAnsi="Arial" w:cs="Arial"/>
          <w:i w:val="0"/>
          <w:caps w:val="0"/>
          <w:color w:val="333333"/>
          <w:spacing w:val="0"/>
          <w:sz w:val="21"/>
          <w:szCs w:val="21"/>
          <w:shd w:val="clear" w:fill="FFFFFF"/>
          <w:vertAlign w:val="baseline"/>
          <w:lang w:val="en-US" w:eastAsia="zh-CN"/>
        </w:rPr>
      </w:pPr>
      <w:r>
        <w:rPr>
          <w:rFonts w:hint="eastAsia" w:ascii="Arial" w:hAnsi="Arial" w:cs="Arial"/>
          <w:i w:val="0"/>
          <w:caps w:val="0"/>
          <w:color w:val="333333"/>
          <w:spacing w:val="0"/>
          <w:sz w:val="21"/>
          <w:szCs w:val="21"/>
          <w:shd w:val="clear" w:fill="FFFFFF"/>
          <w:vertAlign w:val="baseline"/>
          <w:lang w:val="en-US" w:eastAsia="zh-CN"/>
        </w:rPr>
        <w:t>三、情感态度与价值观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Arial" w:hAnsi="Arial" w:cs="Arial"/>
          <w:i w:val="0"/>
          <w:caps w:val="0"/>
          <w:color w:val="333333"/>
          <w:spacing w:val="0"/>
          <w:sz w:val="21"/>
          <w:szCs w:val="21"/>
          <w:shd w:val="clear" w:fill="FFFFFF"/>
          <w:vertAlign w:val="baseline"/>
          <w:lang w:val="en-US" w:eastAsia="zh-CN"/>
        </w:rPr>
      </w:pPr>
      <w:r>
        <w:rPr>
          <w:rFonts w:hint="eastAsia" w:ascii="Arial" w:hAnsi="Arial" w:cs="Arial"/>
          <w:i w:val="0"/>
          <w:caps w:val="0"/>
          <w:color w:val="333333"/>
          <w:spacing w:val="0"/>
          <w:sz w:val="21"/>
          <w:szCs w:val="21"/>
          <w:shd w:val="clear" w:fill="FFFFFF"/>
          <w:vertAlign w:val="baseline"/>
          <w:lang w:val="en-US" w:eastAsia="zh-CN"/>
        </w:rPr>
        <w:t>1.让学生意识到理论联系实际的学习态度对学习知识的重要性。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Arial" w:hAnsi="Arial" w:cs="Arial"/>
          <w:i w:val="0"/>
          <w:caps w:val="0"/>
          <w:color w:val="333333"/>
          <w:spacing w:val="0"/>
          <w:sz w:val="21"/>
          <w:szCs w:val="21"/>
          <w:shd w:val="clear" w:fill="FFFFFF"/>
          <w:vertAlign w:val="baseline"/>
          <w:lang w:val="en-US" w:eastAsia="zh-CN"/>
        </w:rPr>
      </w:pPr>
      <w:r>
        <w:rPr>
          <w:rFonts w:hint="eastAsia" w:ascii="Arial" w:hAnsi="Arial" w:cs="Arial"/>
          <w:i w:val="0"/>
          <w:caps w:val="0"/>
          <w:color w:val="333333"/>
          <w:spacing w:val="0"/>
          <w:sz w:val="21"/>
          <w:szCs w:val="21"/>
          <w:shd w:val="clear" w:fill="FFFFFF"/>
          <w:vertAlign w:val="baseline"/>
          <w:lang w:val="en-US" w:eastAsia="zh-CN"/>
        </w:rPr>
        <w:t>2.培养学生科学合理的思维能力和严谨的学习态度。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Times New Roman"/>
          <w:sz w:val="21"/>
          <w:szCs w:val="21"/>
        </w:rPr>
      </w:pPr>
      <w:r>
        <w:rPr>
          <w:rFonts w:hint="eastAsia" w:cs="Times New Roman"/>
          <w:sz w:val="21"/>
          <w:szCs w:val="21"/>
        </w:rPr>
        <w:t>【</w:t>
      </w:r>
      <w:r>
        <w:rPr>
          <w:rFonts w:hint="eastAsia" w:cs="Times New Roman"/>
          <w:b/>
          <w:bCs/>
          <w:sz w:val="21"/>
          <w:szCs w:val="21"/>
          <w:lang w:eastAsia="zh-CN"/>
        </w:rPr>
        <w:t>重点与难点</w:t>
      </w:r>
      <w:r>
        <w:rPr>
          <w:rFonts w:hint="eastAsia" w:cs="Times New Roman"/>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25" w:leftChars="0"/>
        <w:textAlignment w:val="auto"/>
        <w:rPr>
          <w:rFonts w:hint="eastAsia" w:cs="Times New Roman"/>
          <w:sz w:val="21"/>
          <w:szCs w:val="21"/>
          <w:lang w:val="en-US" w:eastAsia="zh-CN"/>
        </w:rPr>
      </w:pPr>
      <w:r>
        <w:rPr>
          <w:rFonts w:hint="eastAsia" w:cs="Times New Roman"/>
          <w:sz w:val="21"/>
          <w:szCs w:val="21"/>
          <w:lang w:val="en-US" w:eastAsia="zh-CN"/>
        </w:rPr>
        <w:t>1.利用压力差法推导阿基米德原理，使学生对该原理有更深刻的认识。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25" w:leftChars="0"/>
        <w:textAlignment w:val="auto"/>
        <w:rPr>
          <w:rFonts w:hint="default" w:cs="Times New Roman"/>
          <w:sz w:val="21"/>
          <w:szCs w:val="21"/>
          <w:lang w:val="en-US" w:eastAsia="zh-CN"/>
        </w:rPr>
      </w:pPr>
      <w:r>
        <w:rPr>
          <w:rFonts w:hint="eastAsia" w:cs="Times New Roman"/>
          <w:sz w:val="21"/>
          <w:szCs w:val="21"/>
          <w:lang w:val="en-US" w:eastAsia="zh-CN"/>
        </w:rPr>
        <w:t>2.阿基米德原理中</w:t>
      </w:r>
      <w:r>
        <w:rPr>
          <w:rFonts w:hint="eastAsia" w:ascii="Arial" w:hAnsi="Arial" w:cs="Arial"/>
          <w:i w:val="0"/>
          <w:caps w:val="0"/>
          <w:color w:val="333333"/>
          <w:spacing w:val="0"/>
          <w:sz w:val="24"/>
          <w:szCs w:val="24"/>
          <w:shd w:val="clear" w:fill="FFFFFF"/>
          <w:vertAlign w:val="baseline"/>
          <w:lang w:val="en-US" w:eastAsia="zh-CN"/>
        </w:rPr>
        <w:t>V</w:t>
      </w:r>
      <w:r>
        <w:rPr>
          <w:rFonts w:hint="eastAsia" w:ascii="Arial" w:hAnsi="Arial" w:cs="Arial"/>
          <w:i w:val="0"/>
          <w:caps w:val="0"/>
          <w:color w:val="333333"/>
          <w:spacing w:val="0"/>
          <w:sz w:val="24"/>
          <w:szCs w:val="24"/>
          <w:shd w:val="clear" w:fill="FFFFFF"/>
          <w:vertAlign w:val="subscript"/>
          <w:lang w:val="en-US" w:eastAsia="zh-CN"/>
        </w:rPr>
        <w:t>排</w:t>
      </w:r>
      <w:r>
        <w:rPr>
          <w:rFonts w:hint="eastAsia" w:ascii="Arial" w:hAnsi="Arial" w:cs="Arial"/>
          <w:i w:val="0"/>
          <w:caps w:val="0"/>
          <w:color w:val="333333"/>
          <w:spacing w:val="0"/>
          <w:sz w:val="21"/>
          <w:szCs w:val="21"/>
          <w:shd w:val="clear" w:fill="FFFFFF"/>
          <w:vertAlign w:val="baseline"/>
          <w:lang w:val="en-US" w:eastAsia="zh-CN"/>
        </w:rPr>
        <w:t>的理解与计算。</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Times New Roman"/>
          <w:sz w:val="21"/>
          <w:szCs w:val="21"/>
        </w:rPr>
      </w:pPr>
      <w:r>
        <w:rPr>
          <w:rFonts w:hint="eastAsia" w:cs="Times New Roman"/>
          <w:sz w:val="21"/>
          <w:szCs w:val="21"/>
        </w:rPr>
        <w:t>【</w:t>
      </w:r>
      <w:r>
        <w:rPr>
          <w:rFonts w:hint="eastAsia" w:cs="Times New Roman"/>
          <w:b/>
          <w:bCs/>
          <w:sz w:val="21"/>
          <w:szCs w:val="21"/>
          <w:lang w:eastAsia="zh-CN"/>
        </w:rPr>
        <w:t>教学资源</w:t>
      </w:r>
      <w:r>
        <w:rPr>
          <w:rFonts w:hint="eastAsia" w:cs="Times New Roman"/>
          <w:sz w:val="21"/>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Times New Roman"/>
          <w:sz w:val="21"/>
          <w:szCs w:val="21"/>
          <w:lang w:val="en-US" w:eastAsia="zh-CN"/>
        </w:rPr>
      </w:pPr>
      <w:r>
        <w:rPr>
          <w:rFonts w:hint="eastAsia" w:cs="Times New Roman"/>
          <w:sz w:val="21"/>
          <w:szCs w:val="21"/>
          <w:lang w:val="en-US" w:eastAsia="zh-CN"/>
        </w:rPr>
        <w:t xml:space="preserve">  电脑    课件   手机    乒乓球   水    无底的矿泉水瓶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Times New Roman"/>
          <w:sz w:val="21"/>
          <w:szCs w:val="21"/>
        </w:rPr>
      </w:pPr>
      <w:r>
        <w:rPr>
          <w:rFonts w:hint="eastAsia" w:cs="Times New Roman"/>
          <w:sz w:val="21"/>
          <w:szCs w:val="21"/>
        </w:rPr>
        <w:t>【</w:t>
      </w:r>
      <w:r>
        <w:rPr>
          <w:rFonts w:hint="eastAsia" w:cs="Times New Roman"/>
          <w:b/>
          <w:bCs/>
          <w:sz w:val="21"/>
          <w:szCs w:val="21"/>
          <w:lang w:eastAsia="zh-CN"/>
        </w:rPr>
        <w:t>教学过程</w:t>
      </w:r>
      <w:r>
        <w:rPr>
          <w:rFonts w:hint="eastAsia" w:cs="Times New Roman"/>
          <w:sz w:val="21"/>
          <w:szCs w:val="21"/>
        </w:rPr>
        <w:t>】</w:t>
      </w:r>
    </w:p>
    <w:tbl>
      <w:tblPr>
        <w:tblStyle w:val="4"/>
        <w:tblW w:w="9112"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440"/>
        <w:gridCol w:w="2632"/>
        <w:gridCol w:w="2520"/>
        <w:gridCol w:w="25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6" w:hRule="atLeast"/>
          <w:jc w:val="center"/>
        </w:trPr>
        <w:tc>
          <w:tcPr>
            <w:tcW w:w="14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sz w:val="21"/>
                <w:szCs w:val="21"/>
              </w:rPr>
            </w:pPr>
            <w:r>
              <w:rPr>
                <w:rFonts w:hint="eastAsia" w:cs="Times New Roman"/>
                <w:b/>
                <w:bCs/>
                <w:sz w:val="21"/>
                <w:szCs w:val="21"/>
              </w:rPr>
              <w:t>教学环节</w:t>
            </w:r>
          </w:p>
        </w:tc>
        <w:tc>
          <w:tcPr>
            <w:tcW w:w="263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sz w:val="21"/>
                <w:szCs w:val="21"/>
              </w:rPr>
            </w:pPr>
            <w:r>
              <w:rPr>
                <w:rFonts w:hint="eastAsia" w:cs="Times New Roman"/>
                <w:b/>
                <w:bCs/>
                <w:sz w:val="21"/>
                <w:szCs w:val="21"/>
              </w:rPr>
              <w:t>教师活动</w:t>
            </w:r>
          </w:p>
        </w:tc>
        <w:tc>
          <w:tcPr>
            <w:tcW w:w="25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sz w:val="21"/>
                <w:szCs w:val="21"/>
              </w:rPr>
            </w:pPr>
            <w:r>
              <w:rPr>
                <w:rFonts w:hint="eastAsia" w:cs="Times New Roman"/>
                <w:b/>
                <w:bCs/>
                <w:sz w:val="21"/>
                <w:szCs w:val="21"/>
              </w:rPr>
              <w:t>学生活动</w:t>
            </w:r>
          </w:p>
        </w:tc>
        <w:tc>
          <w:tcPr>
            <w:tcW w:w="25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sz w:val="21"/>
                <w:szCs w:val="21"/>
              </w:rPr>
            </w:pPr>
            <w:r>
              <w:rPr>
                <w:rFonts w:hint="eastAsia" w:cs="Times New Roman"/>
                <w:b/>
                <w:bCs/>
                <w:sz w:val="21"/>
                <w:szCs w:val="21"/>
              </w:rPr>
              <w:t>教学策略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50" w:hRule="atLeast"/>
          <w:jc w:val="center"/>
        </w:trPr>
        <w:tc>
          <w:tcPr>
            <w:tcW w:w="14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sz w:val="21"/>
                <w:szCs w:val="21"/>
              </w:rPr>
            </w:pPr>
            <w:r>
              <w:rPr>
                <w:rFonts w:hint="eastAsia" w:cs="Times New Roman"/>
                <w:b/>
                <w:bCs/>
                <w:sz w:val="21"/>
                <w:szCs w:val="21"/>
              </w:rPr>
              <w:t>创设情境</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sz w:val="21"/>
                <w:szCs w:val="21"/>
              </w:rPr>
            </w:pPr>
            <w:r>
              <w:rPr>
                <w:rFonts w:hint="eastAsia" w:cs="Times New Roman"/>
                <w:b/>
                <w:bCs/>
                <w:sz w:val="21"/>
                <w:szCs w:val="21"/>
              </w:rPr>
              <w:t>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sz w:val="21"/>
                <w:szCs w:val="21"/>
              </w:rPr>
            </w:pPr>
            <w:r>
              <w:rPr>
                <w:rFonts w:hint="eastAsia" w:cs="Times New Roman"/>
                <w:b/>
                <w:bCs/>
                <w:sz w:val="21"/>
                <w:szCs w:val="21"/>
              </w:rPr>
              <w:t>激发兴趣</w:t>
            </w:r>
          </w:p>
        </w:tc>
        <w:tc>
          <w:tcPr>
            <w:tcW w:w="263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lang w:val="en-US" w:eastAsia="zh-CN"/>
              </w:rPr>
            </w:pPr>
            <w:r>
              <w:rPr>
                <w:rFonts w:hint="eastAsia" w:cs="Times New Roman"/>
                <w:sz w:val="21"/>
                <w:szCs w:val="21"/>
              </w:rPr>
              <w:t>　　</w:t>
            </w:r>
            <w:r>
              <w:rPr>
                <w:rFonts w:hint="eastAsia" w:cs="Times New Roman"/>
                <w:sz w:val="21"/>
                <w:szCs w:val="21"/>
                <w:lang w:eastAsia="zh-CN"/>
              </w:rPr>
              <w:t>游泳时我在会感觉到浮力的作用。铁块会沉入水底，但军舰高铁制造却能漂浮于水面。</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hint="eastAsia" w:cs="Times New Roman"/>
                <w:sz w:val="21"/>
                <w:szCs w:val="21"/>
              </w:rPr>
              <w:t> </w:t>
            </w:r>
          </w:p>
        </w:tc>
        <w:tc>
          <w:tcPr>
            <w:tcW w:w="2520"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eastAsia="zh-CN"/>
              </w:rPr>
            </w:pPr>
            <w:r>
              <w:rPr>
                <w:rFonts w:hint="eastAsia" w:cs="Times New Roman"/>
                <w:sz w:val="21"/>
                <w:szCs w:val="21"/>
              </w:rPr>
              <w:t>　　</w:t>
            </w:r>
            <w:r>
              <w:rPr>
                <w:rFonts w:hint="eastAsia" w:cs="Times New Roman"/>
                <w:sz w:val="21"/>
                <w:szCs w:val="21"/>
                <w:lang w:eastAsia="zh-CN"/>
              </w:rPr>
              <w:t>体会</w:t>
            </w:r>
            <w:r>
              <w:rPr>
                <w:rFonts w:hint="eastAsia" w:cs="Times New Roman"/>
                <w:sz w:val="21"/>
                <w:szCs w:val="21"/>
              </w:rPr>
              <w:t>，思考，</w:t>
            </w:r>
            <w:r>
              <w:rPr>
                <w:rFonts w:hint="eastAsia" w:cs="Times New Roman"/>
                <w:sz w:val="21"/>
                <w:szCs w:val="21"/>
                <w:lang w:eastAsia="zh-CN"/>
              </w:rPr>
              <w:t>利用所学浮力知识寻找原因。</w:t>
            </w:r>
          </w:p>
        </w:tc>
        <w:tc>
          <w:tcPr>
            <w:tcW w:w="2520"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hint="eastAsia" w:cs="Times New Roman"/>
                <w:sz w:val="21"/>
                <w:szCs w:val="21"/>
              </w:rPr>
              <w:t>　　利用学生的感官来激发学生的求知欲，迅速进入课题思考。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34" w:hRule="atLeast"/>
          <w:jc w:val="center"/>
        </w:trPr>
        <w:tc>
          <w:tcPr>
            <w:tcW w:w="14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Times New Roman"/>
                <w:b/>
                <w:bCs/>
                <w:sz w:val="21"/>
                <w:szCs w:val="21"/>
              </w:rPr>
            </w:pPr>
            <w:r>
              <w:rPr>
                <w:rFonts w:hint="eastAsia" w:cs="Times New Roman"/>
                <w:b/>
                <w:bCs/>
                <w:sz w:val="21"/>
                <w:szCs w:val="21"/>
              </w:rPr>
              <w:t>教学环节</w:t>
            </w:r>
          </w:p>
        </w:tc>
        <w:tc>
          <w:tcPr>
            <w:tcW w:w="2632" w:type="dxa"/>
            <w:tcBorders>
              <w:top w:val="nil"/>
              <w:left w:val="nil"/>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Times New Roman"/>
                <w:sz w:val="21"/>
                <w:szCs w:val="21"/>
              </w:rPr>
            </w:pPr>
            <w:r>
              <w:rPr>
                <w:rFonts w:hint="eastAsia" w:cs="Times New Roman"/>
                <w:b/>
                <w:bCs/>
                <w:sz w:val="21"/>
                <w:szCs w:val="21"/>
              </w:rPr>
              <w:t>学生活动</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Times New Roman"/>
                <w:sz w:val="21"/>
                <w:szCs w:val="21"/>
              </w:rPr>
            </w:pPr>
            <w:r>
              <w:rPr>
                <w:rFonts w:hint="eastAsia" w:cs="Times New Roman"/>
                <w:b/>
                <w:bCs/>
                <w:sz w:val="21"/>
                <w:szCs w:val="21"/>
              </w:rPr>
              <w:t>教师活动</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Times New Roman"/>
                <w:sz w:val="21"/>
                <w:szCs w:val="21"/>
              </w:rPr>
            </w:pPr>
            <w:r>
              <w:rPr>
                <w:rFonts w:hint="eastAsia" w:cs="Times New Roman"/>
                <w:b/>
                <w:bCs/>
                <w:sz w:val="21"/>
                <w:szCs w:val="21"/>
              </w:rPr>
              <w:t>教学策略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379" w:hRule="atLeast"/>
          <w:jc w:val="center"/>
        </w:trPr>
        <w:tc>
          <w:tcPr>
            <w:tcW w:w="14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sz w:val="21"/>
                <w:szCs w:val="21"/>
              </w:rPr>
            </w:pPr>
            <w:r>
              <w:rPr>
                <w:rFonts w:hint="eastAsia" w:cs="Times New Roman"/>
                <w:b/>
                <w:bCs/>
                <w:sz w:val="21"/>
                <w:szCs w:val="21"/>
              </w:rPr>
              <w:t>引入新课</w:t>
            </w:r>
          </w:p>
        </w:tc>
        <w:tc>
          <w:tcPr>
            <w:tcW w:w="263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eastAsia="zh-CN"/>
              </w:rPr>
            </w:pPr>
            <w:r>
              <w:rPr>
                <w:rFonts w:hint="eastAsia" w:cs="Times New Roman"/>
                <w:sz w:val="21"/>
                <w:szCs w:val="21"/>
              </w:rPr>
              <w:t>　　</w:t>
            </w:r>
            <w:r>
              <w:rPr>
                <w:rFonts w:hint="eastAsia" w:cs="Times New Roman"/>
                <w:sz w:val="21"/>
                <w:szCs w:val="21"/>
                <w:lang w:eastAsia="zh-CN"/>
              </w:rPr>
              <w:t>两名学生给大家演示实验：将一个无底矿泉水瓶瓶口朝下倒置，然后将乒乓球放入给里面倒水，结果乒乓球不会上浮，接着将瓶口封住，乒乓球立马就上浮最终漂浮。</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eastAsia="zh-CN"/>
              </w:rPr>
            </w:pPr>
            <w:r>
              <w:rPr>
                <w:rFonts w:hint="eastAsia" w:cs="Times New Roman"/>
                <w:sz w:val="21"/>
                <w:szCs w:val="21"/>
              </w:rPr>
              <w:t>　</w:t>
            </w:r>
            <w:r>
              <w:rPr>
                <w:rFonts w:hint="eastAsia" w:cs="Times New Roman"/>
                <w:sz w:val="21"/>
                <w:szCs w:val="21"/>
                <w:lang w:eastAsia="zh-CN"/>
              </w:rPr>
              <w:t>提出问题：实验现象产生的原因是什么</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lang w:val="en-US" w:eastAsia="zh-CN"/>
              </w:rPr>
            </w:pPr>
            <w:r>
              <w:rPr>
                <w:rFonts w:hint="eastAsia" w:cs="Times New Roman"/>
                <w:sz w:val="21"/>
                <w:szCs w:val="21"/>
              </w:rPr>
              <w:t>　　</w:t>
            </w:r>
            <w:r>
              <w:rPr>
                <w:rFonts w:hint="eastAsia" w:cs="Times New Roman"/>
                <w:sz w:val="21"/>
                <w:szCs w:val="21"/>
                <w:lang w:eastAsia="zh-CN"/>
              </w:rPr>
              <w:t>通过实验现象激发学生参与课堂的兴趣，同时能调动学生思考问题的积极性。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95" w:hRule="atLeast"/>
          <w:jc w:val="center"/>
        </w:trPr>
        <w:tc>
          <w:tcPr>
            <w:tcW w:w="144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b/>
                <w:bCs/>
                <w:sz w:val="21"/>
                <w:szCs w:val="21"/>
                <w:lang w:eastAsia="zh-CN"/>
              </w:rPr>
              <w:t>知识重现</w:t>
            </w:r>
          </w:p>
        </w:tc>
        <w:tc>
          <w:tcPr>
            <w:tcW w:w="2632"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eastAsia="zh-CN"/>
              </w:rPr>
            </w:pPr>
            <w:r>
              <w:rPr>
                <w:rFonts w:hint="eastAsia" w:cs="Times New Roman"/>
                <w:sz w:val="21"/>
                <w:szCs w:val="21"/>
              </w:rPr>
              <w:t>　</w:t>
            </w:r>
            <w:r>
              <w:rPr>
                <w:rFonts w:hint="eastAsia" w:cs="Times New Roman"/>
                <w:sz w:val="21"/>
                <w:szCs w:val="21"/>
                <w:lang w:eastAsia="zh-CN"/>
              </w:rPr>
              <w:t>学生分析实验现象产生的原因，找到浮力是因为物体上下表面受到了液体给它竖直向上压力差。</w:t>
            </w:r>
          </w:p>
        </w:tc>
        <w:tc>
          <w:tcPr>
            <w:tcW w:w="2520"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hint="eastAsia" w:cs="Times New Roman"/>
                <w:sz w:val="21"/>
                <w:szCs w:val="21"/>
              </w:rPr>
              <w:t>　　</w:t>
            </w:r>
            <w:r>
              <w:rPr>
                <w:rFonts w:hint="eastAsia" w:cs="Times New Roman"/>
                <w:sz w:val="21"/>
                <w:szCs w:val="21"/>
                <w:lang w:eastAsia="zh-CN"/>
              </w:rPr>
              <w:t>点评与补充学生分析乒乓球一开始不上浮，将瓶口封住后立马上浮的原因（利用课件上的图片）</w:t>
            </w:r>
          </w:p>
        </w:tc>
        <w:tc>
          <w:tcPr>
            <w:tcW w:w="2520"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eastAsia="zh-CN"/>
              </w:rPr>
            </w:pPr>
            <w:r>
              <w:rPr>
                <w:rFonts w:hint="eastAsia" w:cs="Times New Roman"/>
                <w:sz w:val="21"/>
                <w:szCs w:val="21"/>
              </w:rPr>
              <w:t>　　</w:t>
            </w:r>
            <w:r>
              <w:rPr>
                <w:rFonts w:hint="eastAsia" w:cs="Times New Roman"/>
                <w:sz w:val="21"/>
                <w:szCs w:val="21"/>
                <w:lang w:eastAsia="zh-CN"/>
              </w:rPr>
              <w:t>学生对于浮力有一定的知识基础，让学生根据自己的理解回顾所学内容。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895" w:hRule="atLeast"/>
          <w:jc w:val="center"/>
        </w:trPr>
        <w:tc>
          <w:tcPr>
            <w:tcW w:w="144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b/>
                <w:bCs/>
                <w:sz w:val="21"/>
                <w:szCs w:val="21"/>
                <w:lang w:eastAsia="zh-CN"/>
              </w:rPr>
              <w:t>知识能力提升</w:t>
            </w:r>
          </w:p>
        </w:tc>
        <w:tc>
          <w:tcPr>
            <w:tcW w:w="263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cs="Arial"/>
                <w:i w:val="0"/>
                <w:caps w:val="0"/>
                <w:color w:val="333333"/>
                <w:spacing w:val="0"/>
                <w:sz w:val="24"/>
                <w:szCs w:val="24"/>
                <w:shd w:val="clear" w:fill="FFFFFF"/>
                <w:vertAlign w:val="baseline"/>
                <w:lang w:val="en-US" w:eastAsia="zh-CN"/>
              </w:rPr>
            </w:pPr>
            <w:r>
              <w:rPr>
                <w:rFonts w:hint="eastAsia" w:cs="Times New Roman"/>
                <w:sz w:val="21"/>
                <w:szCs w:val="21"/>
                <w:lang w:eastAsia="zh-CN"/>
              </w:rPr>
              <w:t>学生利用浮力产生的原因</w:t>
            </w:r>
            <w:r>
              <w:rPr>
                <w:rFonts w:hint="eastAsia" w:ascii="Arial" w:hAnsi="Arial" w:cs="Arial"/>
                <w:i w:val="0"/>
                <w:caps w:val="0"/>
                <w:color w:val="333333"/>
                <w:spacing w:val="0"/>
                <w:sz w:val="24"/>
                <w:szCs w:val="24"/>
                <w:shd w:val="clear" w:fill="FFFFFF"/>
                <w:vertAlign w:val="baseline"/>
                <w:lang w:val="en-US" w:eastAsia="zh-CN"/>
              </w:rPr>
              <w:t>F</w:t>
            </w:r>
            <w:r>
              <w:rPr>
                <w:rFonts w:hint="eastAsia" w:ascii="Arial" w:hAnsi="Arial" w:cs="Arial"/>
                <w:i w:val="0"/>
                <w:caps w:val="0"/>
                <w:color w:val="333333"/>
                <w:spacing w:val="0"/>
                <w:sz w:val="24"/>
                <w:szCs w:val="24"/>
                <w:shd w:val="clear" w:fill="FFFFFF"/>
                <w:vertAlign w:val="subscript"/>
                <w:lang w:val="en-US" w:eastAsia="zh-CN"/>
              </w:rPr>
              <w:t>浮</w:t>
            </w:r>
            <w:r>
              <w:rPr>
                <w:rFonts w:hint="eastAsia" w:ascii="Arial" w:hAnsi="Arial" w:cs="Arial"/>
                <w:i w:val="0"/>
                <w:caps w:val="0"/>
                <w:color w:val="333333"/>
                <w:spacing w:val="0"/>
                <w:sz w:val="24"/>
                <w:szCs w:val="24"/>
                <w:shd w:val="clear" w:fill="FFFFFF"/>
                <w:vertAlign w:val="baseline"/>
                <w:lang w:val="en-US" w:eastAsia="zh-CN"/>
              </w:rPr>
              <w:t>=F</w:t>
            </w:r>
            <w:r>
              <w:rPr>
                <w:rFonts w:hint="eastAsia" w:ascii="Arial" w:hAnsi="Arial" w:cs="Arial"/>
                <w:i w:val="0"/>
                <w:caps w:val="0"/>
                <w:color w:val="333333"/>
                <w:spacing w:val="0"/>
                <w:sz w:val="24"/>
                <w:szCs w:val="24"/>
                <w:shd w:val="clear" w:fill="FFFFFF"/>
                <w:vertAlign w:val="subscript"/>
                <w:lang w:val="en-US" w:eastAsia="zh-CN"/>
              </w:rPr>
              <w:t>向上</w:t>
            </w:r>
            <w:r>
              <w:rPr>
                <w:rFonts w:hint="eastAsia" w:ascii="Arial" w:hAnsi="Arial" w:cs="Arial"/>
                <w:i w:val="0"/>
                <w:caps w:val="0"/>
                <w:color w:val="333333"/>
                <w:spacing w:val="0"/>
                <w:sz w:val="24"/>
                <w:szCs w:val="24"/>
                <w:shd w:val="clear" w:fill="FFFFFF"/>
                <w:vertAlign w:val="baseline"/>
                <w:lang w:val="en-US" w:eastAsia="zh-CN"/>
              </w:rPr>
              <w:t>-F</w:t>
            </w:r>
            <w:r>
              <w:rPr>
                <w:rFonts w:hint="eastAsia" w:ascii="Arial" w:hAnsi="Arial" w:cs="Arial"/>
                <w:i w:val="0"/>
                <w:caps w:val="0"/>
                <w:color w:val="333333"/>
                <w:spacing w:val="0"/>
                <w:sz w:val="24"/>
                <w:szCs w:val="24"/>
                <w:shd w:val="clear" w:fill="FFFFFF"/>
                <w:vertAlign w:val="subscript"/>
                <w:lang w:val="en-US" w:eastAsia="zh-CN"/>
              </w:rPr>
              <w:t>向下</w:t>
            </w:r>
            <w:r>
              <w:rPr>
                <w:rFonts w:hint="eastAsia" w:ascii="Arial" w:hAnsi="Arial" w:cs="Arial"/>
                <w:i w:val="0"/>
                <w:caps w:val="0"/>
                <w:color w:val="333333"/>
                <w:spacing w:val="0"/>
                <w:sz w:val="24"/>
                <w:szCs w:val="24"/>
                <w:shd w:val="clear" w:fill="FFFFFF"/>
                <w:vertAlign w:val="baseline"/>
                <w:lang w:val="en-US" w:eastAsia="zh-CN"/>
              </w:rPr>
              <w:t>结合课件上的图片推导阿基米德原理并讲解其推导过程。</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1"/>
                <w:szCs w:val="21"/>
                <w:lang w:val="en-US" w:eastAsia="zh-CN"/>
              </w:rPr>
            </w:pPr>
          </w:p>
        </w:tc>
        <w:tc>
          <w:tcPr>
            <w:tcW w:w="252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eastAsia="zh-CN"/>
              </w:rPr>
            </w:pPr>
            <w:r>
              <w:rPr>
                <w:rFonts w:hint="eastAsia" w:cs="Times New Roman"/>
                <w:sz w:val="21"/>
                <w:szCs w:val="21"/>
              </w:rPr>
              <w:t>　　</w:t>
            </w:r>
            <w:r>
              <w:rPr>
                <w:rFonts w:hint="eastAsia" w:cs="Times New Roman"/>
                <w:sz w:val="21"/>
                <w:szCs w:val="21"/>
                <w:lang w:eastAsia="zh-CN"/>
              </w:rPr>
              <w:t>对于推导过程进行点评，肯定学生的学习能力和数学能力，激励学生自主复习。</w:t>
            </w:r>
          </w:p>
        </w:tc>
        <w:tc>
          <w:tcPr>
            <w:tcW w:w="252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eastAsia="zh-CN"/>
              </w:rPr>
            </w:pPr>
            <w:r>
              <w:rPr>
                <w:rFonts w:hint="eastAsia" w:cs="Times New Roman"/>
                <w:sz w:val="21"/>
                <w:szCs w:val="21"/>
              </w:rPr>
              <w:t>　　</w:t>
            </w:r>
            <w:r>
              <w:rPr>
                <w:rFonts w:hint="eastAsia" w:cs="Times New Roman"/>
                <w:sz w:val="21"/>
                <w:szCs w:val="21"/>
                <w:lang w:eastAsia="zh-CN"/>
              </w:rPr>
              <w:t>让学生体会相关知识之间的统一性，并培养学生数学和物理相结合的推导能力。</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Times New Roman"/>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Arial" w:hAnsi="Arial" w:cs="Arial"/>
          <w:i w:val="0"/>
          <w:caps w:val="0"/>
          <w:color w:val="333333"/>
          <w:spacing w:val="0"/>
          <w:sz w:val="21"/>
          <w:szCs w:val="21"/>
          <w:shd w:val="clear" w:fill="FFFFFF"/>
          <w:vertAlign w:val="baseline"/>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701148"/>
    <w:multiLevelType w:val="singleLevel"/>
    <w:tmpl w:val="EB7011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1AF8"/>
    <w:rsid w:val="015F5F97"/>
    <w:rsid w:val="016C090A"/>
    <w:rsid w:val="01FF6235"/>
    <w:rsid w:val="0259205A"/>
    <w:rsid w:val="033E10CB"/>
    <w:rsid w:val="03536677"/>
    <w:rsid w:val="077C47B6"/>
    <w:rsid w:val="07A81AFF"/>
    <w:rsid w:val="08782874"/>
    <w:rsid w:val="08CB759B"/>
    <w:rsid w:val="08F96EB7"/>
    <w:rsid w:val="09FA4E0E"/>
    <w:rsid w:val="0A52712B"/>
    <w:rsid w:val="0B2D5239"/>
    <w:rsid w:val="0F2424A5"/>
    <w:rsid w:val="0FC3255F"/>
    <w:rsid w:val="0FC9532D"/>
    <w:rsid w:val="0FE823BC"/>
    <w:rsid w:val="104F016B"/>
    <w:rsid w:val="10CA0134"/>
    <w:rsid w:val="119944DB"/>
    <w:rsid w:val="12704F76"/>
    <w:rsid w:val="12A51313"/>
    <w:rsid w:val="13ED1AC3"/>
    <w:rsid w:val="150D32C0"/>
    <w:rsid w:val="150D5A8E"/>
    <w:rsid w:val="16173CFB"/>
    <w:rsid w:val="16414428"/>
    <w:rsid w:val="1701623F"/>
    <w:rsid w:val="1AA17070"/>
    <w:rsid w:val="1BA814EF"/>
    <w:rsid w:val="1C267BAF"/>
    <w:rsid w:val="1CA10C8A"/>
    <w:rsid w:val="1CC15ACA"/>
    <w:rsid w:val="1F055841"/>
    <w:rsid w:val="1F9B7F30"/>
    <w:rsid w:val="200662FE"/>
    <w:rsid w:val="208C69A8"/>
    <w:rsid w:val="21C1007A"/>
    <w:rsid w:val="245361CD"/>
    <w:rsid w:val="24EA0107"/>
    <w:rsid w:val="25624847"/>
    <w:rsid w:val="25786668"/>
    <w:rsid w:val="2594336F"/>
    <w:rsid w:val="25E15A11"/>
    <w:rsid w:val="26C351F6"/>
    <w:rsid w:val="275A2465"/>
    <w:rsid w:val="27E9094E"/>
    <w:rsid w:val="284B2311"/>
    <w:rsid w:val="284C6A72"/>
    <w:rsid w:val="28FF0CE1"/>
    <w:rsid w:val="2ACC36DF"/>
    <w:rsid w:val="2B160A56"/>
    <w:rsid w:val="2BE4645B"/>
    <w:rsid w:val="2BF33E64"/>
    <w:rsid w:val="2CFA6A7F"/>
    <w:rsid w:val="2DA8255A"/>
    <w:rsid w:val="2F610D90"/>
    <w:rsid w:val="2FB47D4C"/>
    <w:rsid w:val="2FD80126"/>
    <w:rsid w:val="31843987"/>
    <w:rsid w:val="32F22F8A"/>
    <w:rsid w:val="37926ED3"/>
    <w:rsid w:val="37D241E5"/>
    <w:rsid w:val="385949AB"/>
    <w:rsid w:val="3B5F40F8"/>
    <w:rsid w:val="3DF53A83"/>
    <w:rsid w:val="3E112C6C"/>
    <w:rsid w:val="3EA560E7"/>
    <w:rsid w:val="41210F98"/>
    <w:rsid w:val="42477832"/>
    <w:rsid w:val="427F7C4E"/>
    <w:rsid w:val="44D07634"/>
    <w:rsid w:val="460C29F0"/>
    <w:rsid w:val="47DD1726"/>
    <w:rsid w:val="48E72BC5"/>
    <w:rsid w:val="490E3DDF"/>
    <w:rsid w:val="492F319F"/>
    <w:rsid w:val="49866153"/>
    <w:rsid w:val="4BD70AFC"/>
    <w:rsid w:val="4CBE24F0"/>
    <w:rsid w:val="4E4A5E9B"/>
    <w:rsid w:val="4E923608"/>
    <w:rsid w:val="5005148E"/>
    <w:rsid w:val="50FE3459"/>
    <w:rsid w:val="52173D04"/>
    <w:rsid w:val="52D12AC0"/>
    <w:rsid w:val="52E1031E"/>
    <w:rsid w:val="531F4F17"/>
    <w:rsid w:val="55C46622"/>
    <w:rsid w:val="563A2371"/>
    <w:rsid w:val="580235F5"/>
    <w:rsid w:val="59C755A3"/>
    <w:rsid w:val="5B713581"/>
    <w:rsid w:val="5BA57210"/>
    <w:rsid w:val="5DA871B3"/>
    <w:rsid w:val="5DB25BC5"/>
    <w:rsid w:val="5E510F14"/>
    <w:rsid w:val="5FD63F04"/>
    <w:rsid w:val="60645844"/>
    <w:rsid w:val="60896736"/>
    <w:rsid w:val="61A65FE5"/>
    <w:rsid w:val="63526B7C"/>
    <w:rsid w:val="63E8331A"/>
    <w:rsid w:val="64DD060F"/>
    <w:rsid w:val="65582B88"/>
    <w:rsid w:val="65D908A2"/>
    <w:rsid w:val="663B3FFB"/>
    <w:rsid w:val="673E7685"/>
    <w:rsid w:val="67AF0473"/>
    <w:rsid w:val="68232DF1"/>
    <w:rsid w:val="693612EF"/>
    <w:rsid w:val="6B664E14"/>
    <w:rsid w:val="6BA95A90"/>
    <w:rsid w:val="6BDF00BF"/>
    <w:rsid w:val="6C3822CB"/>
    <w:rsid w:val="6CE420C4"/>
    <w:rsid w:val="6D335565"/>
    <w:rsid w:val="6DA7590D"/>
    <w:rsid w:val="6DCC79E9"/>
    <w:rsid w:val="6DE22590"/>
    <w:rsid w:val="6E4F5EE8"/>
    <w:rsid w:val="6E9049A0"/>
    <w:rsid w:val="6FCA56D7"/>
    <w:rsid w:val="72621606"/>
    <w:rsid w:val="726E4035"/>
    <w:rsid w:val="73692187"/>
    <w:rsid w:val="7436015C"/>
    <w:rsid w:val="76820808"/>
    <w:rsid w:val="76C513EF"/>
    <w:rsid w:val="77BB014C"/>
    <w:rsid w:val="79EB671F"/>
    <w:rsid w:val="7A7C4350"/>
    <w:rsid w:val="7B1B031A"/>
    <w:rsid w:val="7B692931"/>
    <w:rsid w:val="7C1E22A1"/>
    <w:rsid w:val="7CFC3BD9"/>
    <w:rsid w:val="7D31551F"/>
    <w:rsid w:val="7D4336EF"/>
    <w:rsid w:val="7D823FA0"/>
    <w:rsid w:val="7E481372"/>
    <w:rsid w:val="7F0B0A57"/>
    <w:rsid w:val="7FB0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奈斯</cp:lastModifiedBy>
  <dcterms:modified xsi:type="dcterms:W3CDTF">2020-05-19T14:29:26Z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